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29" w:rsidRPr="00CC5EB2" w:rsidRDefault="00496329" w:rsidP="00496329">
      <w:pPr>
        <w:pStyle w:val="12"/>
        <w:ind w:left="1418" w:right="1278"/>
        <w:rPr>
          <w:rFonts w:ascii="Times New Roman" w:hAnsi="Times New Roman" w:cs="Times New Roman"/>
        </w:rPr>
      </w:pPr>
      <w:bookmarkStart w:id="0" w:name="_Toc20141909"/>
      <w:r w:rsidRPr="00CC5EB2">
        <w:rPr>
          <w:rFonts w:ascii="Times New Roman" w:hAnsi="Times New Roman" w:cs="Times New Roman"/>
        </w:rPr>
        <w:t>ΠΑΡΑΡΤΗΜΑ  ΙΙ – ΤΕΧΝΙΚΕΣ ΠΡΟΔΙΑΓΡΑΦΕΣ / Ειδική Συγγραφή Υποχρεώσεων</w:t>
      </w:r>
      <w:bookmarkEnd w:id="0"/>
    </w:p>
    <w:p w:rsidR="00496329" w:rsidRPr="00CC5EB2" w:rsidRDefault="00496329" w:rsidP="0049632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496329" w:rsidRDefault="00496329" w:rsidP="00496329">
      <w:pPr>
        <w:pStyle w:val="12"/>
        <w:ind w:left="1418"/>
        <w:rPr>
          <w:rFonts w:ascii="Times New Roman" w:hAnsi="Times New Roman" w:cs="Times New Roman"/>
        </w:rPr>
      </w:pPr>
      <w:bookmarkStart w:id="1" w:name="_bookmark59"/>
      <w:bookmarkEnd w:id="1"/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Εργασίες συντήρησης τοιχοποιίας στο εσωτερικό των δωματίων, των κοινόχρηστων χώρων και στους εξωτερικούς χώρους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Εργασίες συντήρησης επιφανειών γυψοσανίδων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Αποκατάσταση και συντήρηση επιστρώσεων δαπέδων στους εσωτερικούς και στους εξωτερικούς χώρους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Χρωματισμοί τοιχοποιίας δωματίων, κοινοχρήστων χώρων και εξωτερικής τοιχοποιίας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Χρωματισμοί ξύλινων επιφανειών (κουφώματα, πόρτες, κιγκλιδώματα)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Χρωματισμοί επιφανειών γυψοσανίδων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Συντήρηση εξωτερικών και εσωτερικών κουφωμάτων (ξύλινων, αλουμινίου)</w:t>
      </w:r>
    </w:p>
    <w:p w:rsidR="00496329" w:rsidRPr="00B02D4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Συντήρηση και αντικατάσταση φθαρμένων </w:t>
      </w:r>
      <w:proofErr w:type="spellStart"/>
      <w:r>
        <w:rPr>
          <w:rFonts w:ascii="Arial" w:hAnsi="Arial" w:cs="Arial"/>
          <w:sz w:val="24"/>
          <w:szCs w:val="24"/>
        </w:rPr>
        <w:t>ερμαρίων</w:t>
      </w:r>
      <w:proofErr w:type="spellEnd"/>
      <w:r>
        <w:rPr>
          <w:rFonts w:ascii="Arial" w:hAnsi="Arial" w:cs="Arial"/>
          <w:sz w:val="24"/>
          <w:szCs w:val="24"/>
        </w:rPr>
        <w:t xml:space="preserve"> – ραφιών – πάγκων – κρεβατιών – ντουλαπών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Αντικατάσταση κλειδαριών (ασφαλείας κ μη) και πόμολων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Εργασίες συντήρησης ηλεκτρολογικού εξοπλισμού (</w:t>
      </w:r>
      <w:proofErr w:type="spellStart"/>
      <w:r>
        <w:rPr>
          <w:rFonts w:ascii="Arial" w:hAnsi="Arial" w:cs="Arial"/>
          <w:sz w:val="24"/>
          <w:szCs w:val="24"/>
        </w:rPr>
        <w:t>πριζοδιακόπτες</w:t>
      </w:r>
      <w:proofErr w:type="spellEnd"/>
      <w:r>
        <w:rPr>
          <w:rFonts w:ascii="Arial" w:hAnsi="Arial" w:cs="Arial"/>
          <w:sz w:val="24"/>
          <w:szCs w:val="24"/>
        </w:rPr>
        <w:t>, λάμπες, καλωδιώσεις, κ.λπ.)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2D49">
        <w:rPr>
          <w:rFonts w:ascii="Arial" w:hAnsi="Arial" w:cs="Arial"/>
          <w:sz w:val="24"/>
          <w:szCs w:val="24"/>
        </w:rPr>
        <w:t xml:space="preserve">Εργασίες συντήρησης </w:t>
      </w:r>
      <w:r>
        <w:rPr>
          <w:rFonts w:ascii="Arial" w:hAnsi="Arial" w:cs="Arial"/>
          <w:sz w:val="24"/>
          <w:szCs w:val="24"/>
        </w:rPr>
        <w:t>υδραυλικών (σωληνώσεις, είδη μπάνιου, κ.λπ.)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Συντήρηση ηλεκτρικών συσκευών (κλιματιστικά, συσκευές κουζίνας)</w:t>
      </w:r>
    </w:p>
    <w:p w:rsidR="00496329" w:rsidRDefault="00496329" w:rsidP="00496329">
      <w:pPr>
        <w:pStyle w:val="a4"/>
        <w:widowControl/>
        <w:numPr>
          <w:ilvl w:val="0"/>
          <w:numId w:val="1"/>
        </w:numPr>
        <w:adjustRightInd w:val="0"/>
        <w:spacing w:after="120" w:line="360" w:lineRule="auto"/>
        <w:ind w:left="1800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Συντήρηση συστήματος θέρμανσης και ζεστού νερού (λέβητας, θερμοσίφωνας)</w:t>
      </w:r>
    </w:p>
    <w:p w:rsidR="00496329" w:rsidRPr="00C12A76" w:rsidRDefault="00496329" w:rsidP="00496329">
      <w:pPr>
        <w:ind w:left="1485" w:right="1278"/>
        <w:rPr>
          <w:rFonts w:ascii="Arial" w:hAnsi="Arial" w:cs="Arial"/>
          <w:b/>
          <w:sz w:val="24"/>
          <w:szCs w:val="24"/>
          <w:u w:val="single"/>
        </w:rPr>
      </w:pPr>
    </w:p>
    <w:p w:rsidR="00496329" w:rsidRPr="007D5BBE" w:rsidRDefault="00496329" w:rsidP="00496329">
      <w:pPr>
        <w:spacing w:after="120"/>
        <w:ind w:right="1278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7D5BBE">
        <w:rPr>
          <w:rFonts w:ascii="Arial" w:hAnsi="Arial" w:cs="Arial"/>
          <w:b/>
          <w:sz w:val="24"/>
          <w:szCs w:val="28"/>
          <w:u w:val="single"/>
        </w:rPr>
        <w:t>ΑΝΑΛΥΤΙΚΗ</w:t>
      </w:r>
      <w:r w:rsidRPr="007D5BBE">
        <w:rPr>
          <w:rFonts w:ascii="Arial" w:hAnsi="Arial" w:cs="Arial"/>
          <w:b/>
          <w:sz w:val="24"/>
          <w:szCs w:val="28"/>
          <w:u w:val="single"/>
          <w:lang w:val="en-US"/>
        </w:rPr>
        <w:t xml:space="preserve"> </w:t>
      </w:r>
      <w:r w:rsidRPr="007D5BBE">
        <w:rPr>
          <w:rFonts w:ascii="Arial" w:hAnsi="Arial" w:cs="Arial"/>
          <w:b/>
          <w:sz w:val="24"/>
          <w:szCs w:val="28"/>
          <w:u w:val="single"/>
        </w:rPr>
        <w:t xml:space="preserve"> ΤΕΧΝΙΚΗ ΠΕΡΙΓΡΑΦΗ ΕΡΓΑΣΙΩΝ</w:t>
      </w:r>
    </w:p>
    <w:p w:rsidR="00496329" w:rsidRDefault="00496329" w:rsidP="00496329">
      <w:pPr>
        <w:spacing w:line="360" w:lineRule="auto"/>
        <w:ind w:left="1080" w:right="1278"/>
        <w:rPr>
          <w:rFonts w:ascii="Arial" w:hAnsi="Arial" w:cs="Arial"/>
        </w:rPr>
      </w:pP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Καθαίρεση πλακοστρώσεων δαπέδων παντός τύπου και οιουδήποτε πάχους - Με προσοχή, για την εξαγωγή ακεραίων πλακών σε ποσοστό άνω του 50%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Καθαίρεση επιστρώσεων τοίχων παντός τύπου - Με προσοχή, για την εξαγωγή ακεραίων πλακών σε ποσοστό άνω του 50%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Καθαίρεση επιχρισμάτων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Καθαίρεση ψευδοροφών κάθε τύπου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Καθαίρεση μεταλλικών κατασκευών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Αποξήλωση κιγκλιδωμάτων - Για ξύλινα κιγκλιδώματα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Αποξηλώσεις </w:t>
      </w:r>
      <w:proofErr w:type="spellStart"/>
      <w:r w:rsidRPr="007D5BBE">
        <w:rPr>
          <w:rFonts w:ascii="Arial" w:hAnsi="Arial" w:cs="Arial"/>
          <w:sz w:val="24"/>
          <w:szCs w:val="24"/>
        </w:rPr>
        <w:t>τοιχοπετασμάτων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- Για </w:t>
      </w:r>
      <w:proofErr w:type="spellStart"/>
      <w:r w:rsidRPr="007D5BBE">
        <w:rPr>
          <w:rFonts w:ascii="Arial" w:hAnsi="Arial" w:cs="Arial"/>
          <w:sz w:val="24"/>
          <w:szCs w:val="24"/>
        </w:rPr>
        <w:t>τοιχοπετάσματα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με αμφίπλευρη επένδυση γυψοσανίδας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Καθαιρέσεις - </w:t>
      </w:r>
      <w:proofErr w:type="spellStart"/>
      <w:r w:rsidRPr="007D5BBE">
        <w:rPr>
          <w:rFonts w:ascii="Arial" w:hAnsi="Arial" w:cs="Arial"/>
          <w:sz w:val="24"/>
          <w:szCs w:val="24"/>
        </w:rPr>
        <w:t>τοιχοπετάσματα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επιχρισμένα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φερόντων στοιχείων από σιδηροδοκούς ή </w:t>
      </w:r>
      <w:proofErr w:type="spellStart"/>
      <w:r w:rsidRPr="007D5BBE">
        <w:rPr>
          <w:rFonts w:ascii="Arial" w:hAnsi="Arial" w:cs="Arial"/>
          <w:sz w:val="24"/>
          <w:szCs w:val="24"/>
        </w:rPr>
        <w:t>κοιλοδοκούς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ύψους ή πλευράς έως 160 μ.μ. 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μεταλλικού σκελετού </w:t>
      </w:r>
      <w:proofErr w:type="spellStart"/>
      <w:r w:rsidRPr="007D5BBE">
        <w:rPr>
          <w:rFonts w:ascii="Arial" w:hAnsi="Arial" w:cs="Arial"/>
          <w:sz w:val="24"/>
          <w:szCs w:val="24"/>
        </w:rPr>
        <w:t>τοιχοπετάσματος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μεταλλικού σκελετού ψευδοροφής 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Συντήρηση-αντικατάσταση μεταλλικών στοιχείων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lastRenderedPageBreak/>
        <w:t>Επιστρώσεις επιχρισμάτων (</w:t>
      </w:r>
      <w:proofErr w:type="spellStart"/>
      <w:r w:rsidRPr="007D5BBE">
        <w:rPr>
          <w:rFonts w:ascii="Arial" w:hAnsi="Arial" w:cs="Arial"/>
          <w:sz w:val="24"/>
          <w:szCs w:val="24"/>
        </w:rPr>
        <w:t>τριπτά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5BBE">
        <w:rPr>
          <w:rFonts w:ascii="Arial" w:hAnsi="Arial" w:cs="Arial"/>
          <w:sz w:val="24"/>
          <w:szCs w:val="24"/>
        </w:rPr>
        <w:t>τριβιδιστά</w:t>
      </w:r>
      <w:proofErr w:type="spellEnd"/>
      <w:r w:rsidRPr="007D5BBE">
        <w:rPr>
          <w:rFonts w:ascii="Arial" w:hAnsi="Arial" w:cs="Arial"/>
          <w:sz w:val="24"/>
          <w:szCs w:val="24"/>
        </w:rPr>
        <w:t>) με τσιμεντοκονίαμα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Επιστρώσεις με </w:t>
      </w:r>
      <w:proofErr w:type="spellStart"/>
      <w:r w:rsidRPr="007D5BBE">
        <w:rPr>
          <w:rFonts w:ascii="Arial" w:hAnsi="Arial" w:cs="Arial"/>
          <w:sz w:val="24"/>
          <w:szCs w:val="24"/>
        </w:rPr>
        <w:t>χονδρόπλακες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ορθογωνισμένες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Επιστρώσεις με πλάκες τσιμέντου πλευράς άνω των 30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Επενδύσεις τοίχων με πλακίδια πορσελάνης 15x15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  <w:r w:rsidRPr="007D5BBE">
        <w:rPr>
          <w:rFonts w:ascii="Arial" w:hAnsi="Arial" w:cs="Arial"/>
          <w:sz w:val="24"/>
          <w:szCs w:val="24"/>
        </w:rPr>
        <w:t>, κολλητά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Επιστρώσεις δαπέδων με πλακίδια GROUP 4, διαστάσεων 20x20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Επιστρώσεις δαπέδων με πλακίδια GROUP 4, διαστάσεων 30x30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Επιστρώσεις δαπέδων με πλακίδια GROUP 4, διαστάσεων 40x40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Τοποθέτηση περιθωρίων (σοβατεπιά) από κεραμικά πλακίδια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Επιστρώσεις δαπέδων με τσιμεντοκονία πάχους 3,0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Επιστρώσεις </w:t>
      </w:r>
      <w:proofErr w:type="spellStart"/>
      <w:r w:rsidRPr="007D5BBE">
        <w:rPr>
          <w:rFonts w:ascii="Arial" w:hAnsi="Arial" w:cs="Arial"/>
          <w:sz w:val="24"/>
          <w:szCs w:val="24"/>
        </w:rPr>
        <w:t>γαρμπιλομωσαϊκού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πάχους 3,5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Επιστρώσεις δαπέδων με μοκέτα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Προετοιμασία επιχρισμένων επιφανειών τοίχων για χρωματισμούς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Προετοιμασία ξύλινων επιφανειών για χρωματισμούς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Χρωματισμός επιφανειών επιχρισμάτων ή σκυροδεμάτων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Χρωματισμός  ξύλινων επιφανειών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lastRenderedPageBreak/>
        <w:t xml:space="preserve">Εφαρμογή αντισκωριακού υποστρώματος ενός συστατικού βάσεως νερού η </w:t>
      </w:r>
      <w:proofErr w:type="spellStart"/>
      <w:r w:rsidRPr="007D5BBE">
        <w:rPr>
          <w:rFonts w:ascii="Arial" w:hAnsi="Arial" w:cs="Arial"/>
          <w:sz w:val="24"/>
          <w:szCs w:val="24"/>
        </w:rPr>
        <w:t>διαλύτου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BBE">
        <w:rPr>
          <w:rFonts w:ascii="Arial" w:hAnsi="Arial" w:cs="Arial"/>
          <w:sz w:val="24"/>
          <w:szCs w:val="24"/>
        </w:rPr>
        <w:t>αλκυδικής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, ακρυλικής ή τροποποιημένης </w:t>
      </w:r>
      <w:proofErr w:type="spellStart"/>
      <w:r w:rsidRPr="007D5BBE">
        <w:rPr>
          <w:rFonts w:ascii="Arial" w:hAnsi="Arial" w:cs="Arial"/>
          <w:sz w:val="24"/>
          <w:szCs w:val="24"/>
        </w:rPr>
        <w:t>αλκυδικής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ή ακρυλικής ρητίνης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proofErr w:type="spellStart"/>
      <w:r w:rsidRPr="007D5BBE">
        <w:rPr>
          <w:rFonts w:ascii="Arial" w:hAnsi="Arial" w:cs="Arial"/>
          <w:sz w:val="24"/>
          <w:szCs w:val="24"/>
        </w:rPr>
        <w:t>Βερνικοχρωματισμοί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ξύλινων επιφανειών με </w:t>
      </w:r>
      <w:proofErr w:type="spellStart"/>
      <w:r w:rsidRPr="007D5BBE">
        <w:rPr>
          <w:rFonts w:ascii="Arial" w:hAnsi="Arial" w:cs="Arial"/>
          <w:sz w:val="24"/>
          <w:szCs w:val="24"/>
        </w:rPr>
        <w:t>βερνικόχρωμα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δύο συστατικών βάσεως νερού ή </w:t>
      </w:r>
      <w:proofErr w:type="spellStart"/>
      <w:r w:rsidRPr="007D5BBE">
        <w:rPr>
          <w:rFonts w:ascii="Arial" w:hAnsi="Arial" w:cs="Arial"/>
          <w:sz w:val="24"/>
          <w:szCs w:val="24"/>
        </w:rPr>
        <w:t>διαλύτου</w:t>
      </w:r>
      <w:proofErr w:type="spellEnd"/>
      <w:r w:rsidRPr="007D5BBE">
        <w:rPr>
          <w:rFonts w:ascii="Arial" w:hAnsi="Arial" w:cs="Arial"/>
          <w:sz w:val="24"/>
          <w:szCs w:val="24"/>
        </w:rPr>
        <w:t>.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Χρωματισμοί εσωτερικών επιφανειών με χρήση χρωμάτων, ακρυλικής </w:t>
      </w:r>
      <w:proofErr w:type="spellStart"/>
      <w:r w:rsidRPr="007D5BBE">
        <w:rPr>
          <w:rFonts w:ascii="Arial" w:hAnsi="Arial" w:cs="Arial"/>
          <w:sz w:val="24"/>
          <w:szCs w:val="24"/>
        </w:rPr>
        <w:t>στυρενιοακρυλικής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- ακρυλικής ή </w:t>
      </w:r>
      <w:proofErr w:type="spellStart"/>
      <w:r w:rsidRPr="007D5BBE">
        <w:rPr>
          <w:rFonts w:ascii="Arial" w:hAnsi="Arial" w:cs="Arial"/>
          <w:sz w:val="24"/>
          <w:szCs w:val="24"/>
        </w:rPr>
        <w:t>πολυβινυλικής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βάσεως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Χρωματισμοί εξωτερικών επιφανειών με χρήση χρωμάτων, ακρυλικής ή </w:t>
      </w:r>
      <w:proofErr w:type="spellStart"/>
      <w:r w:rsidRPr="007D5BBE">
        <w:rPr>
          <w:rFonts w:ascii="Arial" w:hAnsi="Arial" w:cs="Arial"/>
          <w:sz w:val="24"/>
          <w:szCs w:val="24"/>
        </w:rPr>
        <w:t>στυρενιοακριλικής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βάσεως.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Χρωματισμοί επιφανειών γυψοσανίδων με χρώμα υδατικής διασποράς ακρυλικής ή </w:t>
      </w:r>
      <w:proofErr w:type="spellStart"/>
      <w:r w:rsidRPr="007D5BBE">
        <w:rPr>
          <w:rFonts w:ascii="Arial" w:hAnsi="Arial" w:cs="Arial"/>
          <w:sz w:val="24"/>
          <w:szCs w:val="24"/>
        </w:rPr>
        <w:t>βινυλικής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ή </w:t>
      </w:r>
      <w:proofErr w:type="spellStart"/>
      <w:r w:rsidRPr="007D5BBE">
        <w:rPr>
          <w:rFonts w:ascii="Arial" w:hAnsi="Arial" w:cs="Arial"/>
          <w:sz w:val="24"/>
          <w:szCs w:val="24"/>
        </w:rPr>
        <w:t>στυρενιοακρυλικής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βάσεως νερού - Με </w:t>
      </w:r>
      <w:proofErr w:type="spellStart"/>
      <w:r w:rsidRPr="007D5BBE">
        <w:rPr>
          <w:rFonts w:ascii="Arial" w:hAnsi="Arial" w:cs="Arial"/>
          <w:sz w:val="24"/>
          <w:szCs w:val="24"/>
        </w:rPr>
        <w:t>σπατουλάρισμα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της γυψοσανίδας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κοινών γυψοσανίδων (επίπεδες, πάχους 12,5 μ.μ.)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</w:t>
      </w:r>
      <w:proofErr w:type="spellStart"/>
      <w:r w:rsidRPr="007D5BBE">
        <w:rPr>
          <w:rFonts w:ascii="Arial" w:hAnsi="Arial" w:cs="Arial"/>
          <w:sz w:val="24"/>
          <w:szCs w:val="24"/>
        </w:rPr>
        <w:t>ανθυγρών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γυψοσανίδων (επίπεδες, πάχους 15 μ.μ.)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ψευδοροφής από πλάκες γυψοσανίδας πάχους 12 έως 13 μ.μ., διάτρητες ή με γραμμικές αυλακώσεις, διαστάσεων 600x600 μ.μ.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 όψεων λιθοδομών ανωμάλου χωρικού τύπου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παραθύρων και </w:t>
      </w:r>
      <w:proofErr w:type="spellStart"/>
      <w:r w:rsidRPr="007D5BBE">
        <w:rPr>
          <w:rFonts w:ascii="Arial" w:hAnsi="Arial" w:cs="Arial"/>
          <w:sz w:val="24"/>
          <w:szCs w:val="24"/>
        </w:rPr>
        <w:t>εξωστόθυρων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με </w:t>
      </w:r>
      <w:proofErr w:type="spellStart"/>
      <w:r w:rsidRPr="007D5BBE">
        <w:rPr>
          <w:rFonts w:ascii="Arial" w:hAnsi="Arial" w:cs="Arial"/>
          <w:sz w:val="24"/>
          <w:szCs w:val="24"/>
        </w:rPr>
        <w:t>ρολλά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Συντήρηση παραθύρων και </w:t>
      </w:r>
      <w:proofErr w:type="spellStart"/>
      <w:r w:rsidRPr="007D5BBE">
        <w:rPr>
          <w:rFonts w:ascii="Arial" w:hAnsi="Arial" w:cs="Arial"/>
          <w:sz w:val="24"/>
          <w:szCs w:val="24"/>
        </w:rPr>
        <w:t>εξωστόθυρων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με </w:t>
      </w:r>
      <w:proofErr w:type="spellStart"/>
      <w:r w:rsidRPr="007D5BBE">
        <w:rPr>
          <w:rFonts w:ascii="Arial" w:hAnsi="Arial" w:cs="Arial"/>
          <w:sz w:val="24"/>
          <w:szCs w:val="24"/>
        </w:rPr>
        <w:t>ρολλά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lastRenderedPageBreak/>
        <w:t xml:space="preserve">Αντικατάσταση ξύλινων </w:t>
      </w:r>
      <w:proofErr w:type="spellStart"/>
      <w:r w:rsidRPr="007D5BBE">
        <w:rPr>
          <w:rFonts w:ascii="Arial" w:hAnsi="Arial" w:cs="Arial"/>
          <w:sz w:val="24"/>
          <w:szCs w:val="24"/>
        </w:rPr>
        <w:t>ταμπλαδωτών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θυρών - Με κάσσα δρομική, πλάτους έως 13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κουφωμάτων από ηλεκτροστατικά βαμμένο αλουμίνιο βάρους 12 - 24 </w:t>
      </w:r>
      <w:proofErr w:type="spellStart"/>
      <w:r w:rsidRPr="007D5BBE">
        <w:rPr>
          <w:rFonts w:ascii="Arial" w:hAnsi="Arial" w:cs="Arial"/>
          <w:sz w:val="24"/>
          <w:szCs w:val="24"/>
        </w:rPr>
        <w:t>κιλ</w:t>
      </w:r>
      <w:proofErr w:type="spellEnd"/>
      <w:r w:rsidRPr="007D5BBE">
        <w:rPr>
          <w:rFonts w:ascii="Arial" w:hAnsi="Arial" w:cs="Arial"/>
          <w:sz w:val="24"/>
          <w:szCs w:val="24"/>
        </w:rPr>
        <w:t>./</w:t>
      </w:r>
      <w:proofErr w:type="spellStart"/>
      <w:r w:rsidRPr="007D5BBE">
        <w:rPr>
          <w:rFonts w:ascii="Arial" w:hAnsi="Arial" w:cs="Arial"/>
          <w:sz w:val="24"/>
          <w:szCs w:val="24"/>
        </w:rPr>
        <w:t>κυβ.μ</w:t>
      </w:r>
      <w:proofErr w:type="spellEnd"/>
      <w:r w:rsidRPr="007D5BBE">
        <w:rPr>
          <w:rFonts w:ascii="Arial" w:hAnsi="Arial" w:cs="Arial"/>
          <w:sz w:val="24"/>
          <w:szCs w:val="24"/>
        </w:rPr>
        <w:t>.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 κουφωμάτων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</w:t>
      </w:r>
      <w:proofErr w:type="spellStart"/>
      <w:r w:rsidRPr="007D5BBE">
        <w:rPr>
          <w:rFonts w:ascii="Arial" w:hAnsi="Arial" w:cs="Arial"/>
          <w:sz w:val="24"/>
          <w:szCs w:val="24"/>
        </w:rPr>
        <w:t>ανοιγόμενων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BBE">
        <w:rPr>
          <w:rFonts w:ascii="Arial" w:hAnsi="Arial" w:cs="Arial"/>
          <w:sz w:val="24"/>
          <w:szCs w:val="24"/>
        </w:rPr>
        <w:t>υαλόθυρων</w:t>
      </w:r>
      <w:proofErr w:type="spellEnd"/>
      <w:r w:rsidRPr="007D5BBE">
        <w:rPr>
          <w:rFonts w:ascii="Arial" w:hAnsi="Arial" w:cs="Arial"/>
          <w:sz w:val="24"/>
          <w:szCs w:val="24"/>
        </w:rPr>
        <w:t>, μονόφυλλες, χωρίς φεγγίτη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μονόφυλλων υαλοστασίων, </w:t>
      </w:r>
      <w:proofErr w:type="spellStart"/>
      <w:r w:rsidRPr="007D5BBE">
        <w:rPr>
          <w:rFonts w:ascii="Arial" w:hAnsi="Arial" w:cs="Arial"/>
          <w:sz w:val="24"/>
          <w:szCs w:val="24"/>
        </w:rPr>
        <w:t>ανοιγόμενα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περί κατακόρυφο ή οριζόντιο άξονα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δίφυλλων υαλοστασίων, με ή χωρίς σταθερό φεγγίτη, </w:t>
      </w:r>
      <w:proofErr w:type="spellStart"/>
      <w:r w:rsidRPr="007D5BBE">
        <w:rPr>
          <w:rFonts w:ascii="Arial" w:hAnsi="Arial" w:cs="Arial"/>
          <w:sz w:val="24"/>
          <w:szCs w:val="24"/>
        </w:rPr>
        <w:t>ανοιγόμενα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περί κατακόρυφο ή οριζόντιο άξονα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διπλών υαλοπινάκων συνολικού πάχους 20 μ.μ., (κρύσταλλο 4 μ.μ., κενό 12 μ.μ., κρύσταλλο 4 μ.μ.)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ραφιών ή χωρισμάτων από μοριοσανίδες πάχους 22 μ.μ.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συρταριών για ντουλάπες κοιτώνων, επιφάνειας μεγαλύτερης των 0,40 τ.μ.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Συντήρηση </w:t>
      </w:r>
      <w:proofErr w:type="spellStart"/>
      <w:r w:rsidRPr="007D5BBE">
        <w:rPr>
          <w:rFonts w:ascii="Arial" w:hAnsi="Arial" w:cs="Arial"/>
          <w:sz w:val="24"/>
          <w:szCs w:val="24"/>
        </w:rPr>
        <w:t>ερμαρίων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- ντουλαπών κοιτώνων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</w:t>
      </w:r>
      <w:proofErr w:type="spellStart"/>
      <w:r w:rsidRPr="007D5BBE">
        <w:rPr>
          <w:rFonts w:ascii="Arial" w:hAnsi="Arial" w:cs="Arial"/>
          <w:sz w:val="24"/>
          <w:szCs w:val="24"/>
        </w:rPr>
        <w:t>ερμαρίων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κουζίνας επί δαπέδου μη τυποποιημένα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</w:t>
      </w:r>
      <w:proofErr w:type="spellStart"/>
      <w:r w:rsidRPr="007D5BBE">
        <w:rPr>
          <w:rFonts w:ascii="Arial" w:hAnsi="Arial" w:cs="Arial"/>
          <w:sz w:val="24"/>
          <w:szCs w:val="24"/>
        </w:rPr>
        <w:t>ερμαρίων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κουζίνας κρεμαστών επί τοίχου, μη τυποποιημένα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Συντήρηση </w:t>
      </w:r>
      <w:proofErr w:type="spellStart"/>
      <w:r w:rsidRPr="007D5BBE">
        <w:rPr>
          <w:rFonts w:ascii="Arial" w:hAnsi="Arial" w:cs="Arial"/>
          <w:sz w:val="24"/>
          <w:szCs w:val="24"/>
        </w:rPr>
        <w:t>ερμαρίων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κουζίνας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Συντήρηση κρεβατιών 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στρωμάτων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lastRenderedPageBreak/>
        <w:t>Αντικατάσταση πόμολων σε Πόρτες - Παράθυρα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κλειδαριών ασφαλείας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κλειδαριών σε πόρτες (εσωτερικές - εξωτερικές)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ποδιών παραθύρων από μαλακό μάρμαρο πάχους 2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</w:t>
      </w:r>
      <w:proofErr w:type="spellStart"/>
      <w:r w:rsidRPr="007D5BBE">
        <w:rPr>
          <w:rFonts w:ascii="Arial" w:hAnsi="Arial" w:cs="Arial"/>
          <w:sz w:val="24"/>
          <w:szCs w:val="24"/>
        </w:rPr>
        <w:t>μπαλκονοποδιών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μήκους έως 2,00 μ. πάχους 4 </w:t>
      </w:r>
      <w:proofErr w:type="spellStart"/>
      <w:r w:rsidRPr="007D5BBE">
        <w:rPr>
          <w:rFonts w:ascii="Arial" w:hAnsi="Arial" w:cs="Arial"/>
          <w:sz w:val="24"/>
          <w:szCs w:val="24"/>
        </w:rPr>
        <w:t>cm</w:t>
      </w:r>
      <w:proofErr w:type="spellEnd"/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πρίζες </w:t>
      </w:r>
      <w:proofErr w:type="spellStart"/>
      <w:r w:rsidRPr="007D5BBE">
        <w:rPr>
          <w:rFonts w:ascii="Arial" w:hAnsi="Arial" w:cs="Arial"/>
          <w:sz w:val="24"/>
          <w:szCs w:val="24"/>
        </w:rPr>
        <w:t>σούκο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ρεύματος (λευκή)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διακοπτών (λευκοί)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καλωδιώσεων (ΝΥΥ 3x1.50)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φωτιστικών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λαμπών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Συντήρηση ηλεκτρολογικών εγκαταστάσεων 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 - αντικατάσταση σεσουάρ μαλλιών μπάνιου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 κλιματιστικών – αγορά νέων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 λέβητα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 ηλεκτρικών συσκευών κουζίνας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θερμοσίφωνα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Αγορά στεγνωτηρίου 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σωλήνων ύδρευσης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Συντήρηση σωληνώσεων στα μπάνια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σπιράλ </w:t>
      </w:r>
      <w:proofErr w:type="spellStart"/>
      <w:r w:rsidRPr="007D5BBE">
        <w:rPr>
          <w:rFonts w:ascii="Arial" w:hAnsi="Arial" w:cs="Arial"/>
          <w:sz w:val="24"/>
          <w:szCs w:val="24"/>
        </w:rPr>
        <w:t>ντουζ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στις μπανιέρες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νιπτήρων μπάνιου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lastRenderedPageBreak/>
        <w:t>Αντικατάσταση λεκανών μπάνιου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>Αντικατάσταση βρυσών</w:t>
      </w:r>
    </w:p>
    <w:p w:rsidR="00496329" w:rsidRPr="007D5BBE" w:rsidRDefault="00496329" w:rsidP="00496329">
      <w:pPr>
        <w:pStyle w:val="a4"/>
        <w:widowControl/>
        <w:numPr>
          <w:ilvl w:val="2"/>
          <w:numId w:val="2"/>
        </w:numPr>
        <w:autoSpaceDE/>
        <w:autoSpaceDN/>
        <w:spacing w:after="120" w:line="360" w:lineRule="auto"/>
        <w:ind w:right="1278"/>
        <w:rPr>
          <w:rFonts w:ascii="Arial" w:hAnsi="Arial" w:cs="Arial"/>
          <w:sz w:val="24"/>
          <w:szCs w:val="24"/>
        </w:rPr>
      </w:pPr>
      <w:r w:rsidRPr="007D5BBE">
        <w:rPr>
          <w:rFonts w:ascii="Arial" w:hAnsi="Arial" w:cs="Arial"/>
          <w:sz w:val="24"/>
          <w:szCs w:val="24"/>
        </w:rPr>
        <w:t xml:space="preserve">Αντικατάσταση </w:t>
      </w:r>
      <w:proofErr w:type="spellStart"/>
      <w:r w:rsidRPr="007D5BBE">
        <w:rPr>
          <w:rFonts w:ascii="Arial" w:hAnsi="Arial" w:cs="Arial"/>
          <w:sz w:val="24"/>
          <w:szCs w:val="24"/>
        </w:rPr>
        <w:t>κουρτίνων</w:t>
      </w:r>
      <w:proofErr w:type="spellEnd"/>
      <w:r w:rsidRPr="007D5BBE">
        <w:rPr>
          <w:rFonts w:ascii="Arial" w:hAnsi="Arial" w:cs="Arial"/>
          <w:sz w:val="24"/>
          <w:szCs w:val="24"/>
        </w:rPr>
        <w:t xml:space="preserve"> μπανιέρας</w:t>
      </w:r>
    </w:p>
    <w:p w:rsidR="00690192" w:rsidRDefault="00496329" w:rsidP="00496329">
      <w:r w:rsidRPr="007D5BBE">
        <w:rPr>
          <w:rFonts w:ascii="Arial" w:hAnsi="Arial" w:cs="Arial"/>
          <w:sz w:val="24"/>
          <w:szCs w:val="24"/>
        </w:rPr>
        <w:t xml:space="preserve">Αντικατάσταση </w:t>
      </w:r>
      <w:proofErr w:type="spellStart"/>
      <w:r w:rsidRPr="007D5BBE">
        <w:rPr>
          <w:rFonts w:ascii="Arial" w:hAnsi="Arial" w:cs="Arial"/>
          <w:sz w:val="24"/>
          <w:szCs w:val="24"/>
        </w:rPr>
        <w:t>καζανακίων</w:t>
      </w:r>
      <w:proofErr w:type="spellEnd"/>
    </w:p>
    <w:sectPr w:rsidR="0069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88" w:rsidRDefault="00BC2588" w:rsidP="0039053C">
      <w:r>
        <w:separator/>
      </w:r>
    </w:p>
  </w:endnote>
  <w:endnote w:type="continuationSeparator" w:id="0">
    <w:p w:rsidR="00BC2588" w:rsidRDefault="00BC2588" w:rsidP="003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5" w:rsidRDefault="00B262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3C" w:rsidRDefault="0039053C">
    <w:pPr>
      <w:pStyle w:val="a6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3CDE08E5" wp14:editId="2D080EFC">
          <wp:simplePos x="0" y="0"/>
          <wp:positionH relativeFrom="margin">
            <wp:align>left</wp:align>
          </wp:positionH>
          <wp:positionV relativeFrom="bottomMargin">
            <wp:posOffset>377825</wp:posOffset>
          </wp:positionV>
          <wp:extent cx="5405120" cy="494001"/>
          <wp:effectExtent l="0" t="0" r="0" b="190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5120" cy="49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5" w:rsidRDefault="00B26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88" w:rsidRDefault="00BC2588" w:rsidP="0039053C">
      <w:r>
        <w:separator/>
      </w:r>
    </w:p>
  </w:footnote>
  <w:footnote w:type="continuationSeparator" w:id="0">
    <w:p w:rsidR="00BC2588" w:rsidRDefault="00BC2588" w:rsidP="0039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5" w:rsidRDefault="00B262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3C" w:rsidRDefault="0039053C" w:rsidP="00B262A5">
    <w:pPr>
      <w:pStyle w:val="a5"/>
      <w:tabs>
        <w:tab w:val="clear" w:pos="8306"/>
      </w:tabs>
    </w:pPr>
    <w:bookmarkStart w:id="2" w:name="_GoBack"/>
    <w:bookmarkEnd w:id="2"/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47FDA75F" wp14:editId="690ACCD0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2A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A5" w:rsidRDefault="00B262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81574"/>
    <w:multiLevelType w:val="hybridMultilevel"/>
    <w:tmpl w:val="6868D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3C80"/>
    <w:multiLevelType w:val="hybridMultilevel"/>
    <w:tmpl w:val="9162C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0F">
      <w:start w:val="1"/>
      <w:numFmt w:val="decimal"/>
      <w:lvlText w:val="%3."/>
      <w:lvlJc w:val="left"/>
      <w:pPr>
        <w:ind w:left="1598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49"/>
    <w:rsid w:val="0039053C"/>
    <w:rsid w:val="003A2349"/>
    <w:rsid w:val="00496329"/>
    <w:rsid w:val="00690192"/>
    <w:rsid w:val="00B262A5"/>
    <w:rsid w:val="00B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F06F-15AA-4CCE-AD3C-D08D9EA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63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96329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496329"/>
    <w:rPr>
      <w:rFonts w:ascii="Calibri" w:eastAsia="Calibri" w:hAnsi="Calibri" w:cs="Calibri"/>
      <w:sz w:val="24"/>
      <w:szCs w:val="24"/>
      <w:lang w:eastAsia="el-GR" w:bidi="el-GR"/>
    </w:rPr>
  </w:style>
  <w:style w:type="paragraph" w:styleId="a4">
    <w:name w:val="List Paragraph"/>
    <w:basedOn w:val="a"/>
    <w:uiPriority w:val="34"/>
    <w:qFormat/>
    <w:rsid w:val="00496329"/>
    <w:pPr>
      <w:ind w:left="1699"/>
      <w:jc w:val="both"/>
    </w:pPr>
  </w:style>
  <w:style w:type="paragraph" w:customStyle="1" w:styleId="12">
    <w:name w:val="Επικεφαλίδα 12"/>
    <w:basedOn w:val="a"/>
    <w:uiPriority w:val="1"/>
    <w:qFormat/>
    <w:rsid w:val="00496329"/>
    <w:pPr>
      <w:ind w:left="1132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905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9053C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3905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053C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845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4</cp:revision>
  <dcterms:created xsi:type="dcterms:W3CDTF">2019-09-30T08:55:00Z</dcterms:created>
  <dcterms:modified xsi:type="dcterms:W3CDTF">2019-09-30T08:58:00Z</dcterms:modified>
</cp:coreProperties>
</file>