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3F" w:rsidRPr="00CC5EB2" w:rsidRDefault="009B3A3F" w:rsidP="009B3A3F">
      <w:pPr>
        <w:pStyle w:val="12"/>
        <w:ind w:left="2160" w:firstLine="720"/>
        <w:rPr>
          <w:rFonts w:ascii="Times New Roman" w:hAnsi="Times New Roman" w:cs="Times New Roman"/>
        </w:rPr>
      </w:pPr>
      <w:bookmarkStart w:id="0" w:name="_Toc20141912"/>
      <w:r w:rsidRPr="00CC5EB2">
        <w:rPr>
          <w:rFonts w:ascii="Times New Roman" w:hAnsi="Times New Roman" w:cs="Times New Roman"/>
        </w:rPr>
        <w:t>ΠΑΡΑΡΤΗΜΑ V– Υπόδειγμα Τεχνικής Προσφοράς</w:t>
      </w:r>
      <w:bookmarkEnd w:id="0"/>
    </w:p>
    <w:p w:rsidR="009B3A3F" w:rsidRPr="00CC5EB2" w:rsidRDefault="009B3A3F" w:rsidP="009B3A3F">
      <w:pPr>
        <w:widowControl/>
        <w:autoSpaceDE/>
        <w:autoSpaceDN/>
        <w:spacing w:after="160"/>
        <w:ind w:left="1560" w:hanging="1560"/>
        <w:rPr>
          <w:rFonts w:ascii="Times New Roman" w:eastAsia="Batang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SimSun" w:hAnsi="Times New Roman" w:cs="Times New Roman"/>
          <w:b/>
          <w:sz w:val="24"/>
          <w:szCs w:val="24"/>
          <w:lang w:bidi="ar-SA"/>
        </w:rPr>
        <w:t xml:space="preserve"> </w:t>
      </w:r>
    </w:p>
    <w:p w:rsidR="009B3A3F" w:rsidRPr="00CC5EB2" w:rsidRDefault="009B3A3F" w:rsidP="009B3A3F">
      <w:pPr>
        <w:widowControl/>
        <w:autoSpaceDE/>
        <w:autoSpaceDN/>
        <w:spacing w:after="160"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  <w:t xml:space="preserve">ΠΡΟΣ </w:t>
      </w:r>
    </w:p>
    <w:p w:rsidR="009B3A3F" w:rsidRPr="00CC5EB2" w:rsidRDefault="009B3A3F" w:rsidP="009B3A3F">
      <w:pPr>
        <w:widowControl/>
        <w:autoSpaceDE/>
        <w:autoSpaceDN/>
        <w:spacing w:after="160"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  <w:t>ΔΙΕΘΝΕΣ ΚΕΝΤΡΟ ΓΙΑ ΤΗΝ ΒΙΩΣΙΜΗ ΑΝΑΠΤΥΞΗ</w:t>
      </w:r>
    </w:p>
    <w:p w:rsidR="009B3A3F" w:rsidRPr="00CC5EB2" w:rsidRDefault="009B3A3F" w:rsidP="009B3A3F">
      <w:pPr>
        <w:widowControl/>
        <w:autoSpaceDE/>
        <w:autoSpaceDN/>
        <w:spacing w:after="160"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  <w:t>ΤΕΧΝΙΚΗ ΠΡΟΣΦΟΡΑ</w:t>
      </w:r>
    </w:p>
    <w:p w:rsidR="009B3A3F" w:rsidRPr="00CC5EB2" w:rsidRDefault="009B3A3F" w:rsidP="009B3A3F">
      <w:pPr>
        <w:widowControl/>
        <w:autoSpaceDE/>
        <w:autoSpaceDN/>
        <w:spacing w:after="160"/>
        <w:ind w:left="1560" w:hanging="1560"/>
        <w:rPr>
          <w:rFonts w:ascii="Times New Roman" w:eastAsia="Batang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sz w:val="24"/>
          <w:szCs w:val="24"/>
          <w:lang w:bidi="ar-SA"/>
        </w:rPr>
        <w:t xml:space="preserve">           Του ………………………………………………….</w:t>
      </w:r>
    </w:p>
    <w:p w:rsidR="009B3A3F" w:rsidRPr="00CC5EB2" w:rsidRDefault="009B3A3F" w:rsidP="009B3A3F">
      <w:pPr>
        <w:widowControl/>
        <w:suppressAutoHyphens/>
        <w:autoSpaceDE/>
        <w:autoSpaceDN/>
        <w:spacing w:after="120"/>
        <w:ind w:left="1560" w:hanging="1560"/>
        <w:jc w:val="center"/>
        <w:rPr>
          <w:rFonts w:ascii="Times New Roman" w:eastAsia="SimSun" w:hAnsi="Times New Roman" w:cs="Times New Roman"/>
          <w:szCs w:val="24"/>
          <w:lang w:bidi="ar-SA"/>
        </w:rPr>
      </w:pPr>
      <w:r w:rsidRPr="00CC5EB2">
        <w:rPr>
          <w:rFonts w:ascii="Times New Roman" w:eastAsia="SimSun" w:hAnsi="Times New Roman" w:cs="Times New Roman"/>
          <w:szCs w:val="24"/>
          <w:lang w:bidi="ar-SA"/>
        </w:rPr>
        <w:t>ΠΙΝΑΚΑΣ ΑΠΑΙΤΗΣΕΩΝ &amp; ΣΥΜΜΟΡΦΩΣΗΣ</w:t>
      </w:r>
    </w:p>
    <w:tbl>
      <w:tblPr>
        <w:tblpPr w:leftFromText="180" w:rightFromText="180" w:vertAnchor="text" w:horzAnchor="page" w:tblpX="1003" w:tblpY="502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6"/>
        <w:gridCol w:w="1534"/>
        <w:gridCol w:w="2116"/>
      </w:tblGrid>
      <w:tr w:rsidR="009B3A3F" w:rsidRPr="00CC5EB2" w:rsidTr="008E17FA">
        <w:trPr>
          <w:trHeight w:val="547"/>
        </w:trPr>
        <w:tc>
          <w:tcPr>
            <w:tcW w:w="5229" w:type="dxa"/>
            <w:shd w:val="clear" w:color="auto" w:fill="C6D9F1"/>
          </w:tcPr>
          <w:p w:rsidR="009B3A3F" w:rsidRPr="00CC5EB2" w:rsidRDefault="009B3A3F" w:rsidP="008E17FA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ΓΕΝΙΚΑ. ΔΟΜΗ ΦΙΛΟ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 xml:space="preserve">ΞΕΝΙΑΣ ΑΣΥΝΟΔΕΥΤΩΝ ΑΝΗΛΙΚΩΝ ΣΤΟ ΓΡΑΙΚΟΧΩΡΙ ΗΓΟΥΜΕΝΙΤΣΑΣ </w:t>
            </w:r>
          </w:p>
          <w:p w:rsidR="009B3A3F" w:rsidRPr="00CC5EB2" w:rsidRDefault="009B3A3F" w:rsidP="008E17FA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7" w:type="dxa"/>
            <w:shd w:val="clear" w:color="auto" w:fill="C6D9F1"/>
          </w:tcPr>
          <w:p w:rsidR="009B3A3F" w:rsidRPr="00CC5EB2" w:rsidRDefault="009B3A3F" w:rsidP="008E17FA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ar-SA"/>
              </w:rPr>
              <w:t>ΑΠΑΙΤΗΣΗ</w:t>
            </w:r>
          </w:p>
        </w:tc>
        <w:tc>
          <w:tcPr>
            <w:tcW w:w="2190" w:type="dxa"/>
            <w:shd w:val="clear" w:color="auto" w:fill="C6D9F1"/>
          </w:tcPr>
          <w:p w:rsidR="009B3A3F" w:rsidRPr="00CC5EB2" w:rsidRDefault="009B3A3F" w:rsidP="008E17FA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bidi="ar-SA"/>
              </w:rPr>
              <w:t>ΑΠΑΝΤΗΣΗ</w:t>
            </w:r>
          </w:p>
        </w:tc>
      </w:tr>
      <w:tr w:rsidR="009B3A3F" w:rsidRPr="00CC5EB2" w:rsidTr="008E17FA">
        <w:trPr>
          <w:trHeight w:val="859"/>
        </w:trPr>
        <w:tc>
          <w:tcPr>
            <w:tcW w:w="5229" w:type="dxa"/>
          </w:tcPr>
          <w:p w:rsidR="009B3A3F" w:rsidRPr="00CC5EB2" w:rsidRDefault="009B3A3F" w:rsidP="008E17FA">
            <w:pPr>
              <w:adjustRightInd w:val="0"/>
              <w:spacing w:after="24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 xml:space="preserve">Συμμόρφωση ως προς τους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όρους</w:t>
            </w:r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 xml:space="preserve"> της διακήρυξης για τις τεχνικές προδιαγραφές και τους ειδικούς όρους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 xml:space="preserve">που αφορούν την Συντήρηση και επισκευή των Εγκαταστάσεων της Δομής Φιλοξενίας Ασυνόδευτων ανηλίκων στο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Γραικοχώρι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 xml:space="preserve"> Ηγουμενίτσας</w:t>
            </w:r>
          </w:p>
        </w:tc>
        <w:tc>
          <w:tcPr>
            <w:tcW w:w="1257" w:type="dxa"/>
          </w:tcPr>
          <w:p w:rsidR="009B3A3F" w:rsidRPr="00CC5EB2" w:rsidRDefault="009B3A3F" w:rsidP="008E17FA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ΝΑΙ</w:t>
            </w:r>
          </w:p>
        </w:tc>
        <w:tc>
          <w:tcPr>
            <w:tcW w:w="2190" w:type="dxa"/>
          </w:tcPr>
          <w:p w:rsidR="009B3A3F" w:rsidRPr="00CC5EB2" w:rsidRDefault="009B3A3F" w:rsidP="008E17FA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9B3A3F" w:rsidRPr="00CC5EB2" w:rsidRDefault="009B3A3F" w:rsidP="009B3A3F">
      <w:pPr>
        <w:widowControl/>
        <w:autoSpaceDE/>
        <w:autoSpaceDN/>
        <w:spacing w:after="160"/>
        <w:ind w:left="1560" w:hanging="1560"/>
        <w:rPr>
          <w:rFonts w:ascii="Times New Roman" w:eastAsia="Batang" w:hAnsi="Times New Roman" w:cs="Times New Roman"/>
          <w:sz w:val="24"/>
          <w:szCs w:val="24"/>
          <w:lang w:bidi="ar-SA"/>
        </w:rPr>
      </w:pPr>
    </w:p>
    <w:p w:rsidR="009B3A3F" w:rsidRPr="00CC5EB2" w:rsidRDefault="009B3A3F" w:rsidP="009B3A3F">
      <w:pPr>
        <w:widowControl/>
        <w:autoSpaceDE/>
        <w:autoSpaceDN/>
        <w:ind w:left="1560" w:hanging="1560"/>
        <w:rPr>
          <w:rFonts w:ascii="Times New Roman" w:eastAsia="Batang" w:hAnsi="Times New Roman" w:cs="Times New Roman"/>
          <w:sz w:val="24"/>
          <w:szCs w:val="24"/>
          <w:lang w:bidi="ar-SA"/>
        </w:rPr>
      </w:pPr>
    </w:p>
    <w:tbl>
      <w:tblPr>
        <w:tblW w:w="7419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309"/>
        <w:gridCol w:w="2307"/>
      </w:tblGrid>
      <w:tr w:rsidR="009B3A3F" w:rsidRPr="00CC5EB2" w:rsidTr="009B3A3F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9B3A3F" w:rsidRDefault="009B3A3F" w:rsidP="009B3A3F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CC5EB2">
              <w:rPr>
                <w:rFonts w:ascii="Times New Roman" w:hAnsi="Times New Roman" w:cs="Times New Roman"/>
              </w:rPr>
              <w:t>ΠΕΡΙΓΡΑΦΗ</w:t>
            </w:r>
          </w:p>
          <w:p w:rsidR="009B3A3F" w:rsidRPr="00CC5EB2" w:rsidRDefault="009B3A3F" w:rsidP="008E17FA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shd w:val="clear" w:color="auto" w:fill="FFFFFF"/>
          </w:tcPr>
          <w:p w:rsidR="009B3A3F" w:rsidRPr="00CC5EB2" w:rsidRDefault="009B3A3F" w:rsidP="008E17FA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9B3A3F" w:rsidRPr="00CC5EB2" w:rsidRDefault="009B3A3F" w:rsidP="008E17FA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 xml:space="preserve">ΑΠΑΝΤΗΣΗ   </w:t>
            </w:r>
          </w:p>
          <w:p w:rsidR="009B3A3F" w:rsidRPr="00CC5EB2" w:rsidRDefault="009B3A3F" w:rsidP="008E17FA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ΝΑΙ/ΟΧΙ</w:t>
            </w:r>
          </w:p>
        </w:tc>
      </w:tr>
      <w:tr w:rsidR="009B3A3F" w:rsidRPr="00CC5EB2" w:rsidTr="009B3A3F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9B3A3F" w:rsidRPr="00CC5EB2" w:rsidRDefault="009B3A3F" w:rsidP="008E17FA">
            <w:pPr>
              <w:pStyle w:val="1"/>
              <w:jc w:val="center"/>
              <w:rPr>
                <w:rFonts w:eastAsia="Batang"/>
              </w:rPr>
            </w:pPr>
            <w:r w:rsidRPr="0032342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Συντήρηση και επισκευή των Εγκαταστάσεων της Δομής Φιλ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οξενίας Ασυνόδευτων ανηλίκων στο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Γραικοχώρι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Ηγουμενίτσας</w:t>
            </w:r>
            <w:r w:rsidRPr="0032342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FFFFFF"/>
          </w:tcPr>
          <w:p w:rsidR="009B3A3F" w:rsidRPr="00CC5EB2" w:rsidRDefault="009B3A3F" w:rsidP="008E17FA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ascii="Times New Roman" w:eastAsia="Batang" w:hAnsi="Times New Roman" w:cs="Times New Roman"/>
              </w:rPr>
            </w:pPr>
            <w:r w:rsidRPr="00CC5EB2">
              <w:rPr>
                <w:rFonts w:ascii="Times New Roman" w:eastAsia="Batang" w:hAnsi="Times New Roman" w:cs="Times New Roman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9B3A3F" w:rsidRPr="00CC5EB2" w:rsidRDefault="009B3A3F" w:rsidP="008E17FA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eastAsia="Batang" w:hAnsi="Times New Roman" w:cs="Times New Roman"/>
              </w:rPr>
            </w:pPr>
          </w:p>
        </w:tc>
      </w:tr>
    </w:tbl>
    <w:p w:rsidR="009B3A3F" w:rsidRPr="00CC5EB2" w:rsidRDefault="009B3A3F" w:rsidP="009B3A3F">
      <w:pPr>
        <w:widowControl/>
        <w:autoSpaceDE/>
        <w:autoSpaceDN/>
        <w:spacing w:after="160"/>
        <w:ind w:left="1560" w:hanging="1560"/>
        <w:jc w:val="both"/>
        <w:rPr>
          <w:rFonts w:ascii="Times New Roman" w:eastAsia="Batang" w:hAnsi="Times New Roman" w:cs="Times New Roman"/>
          <w:sz w:val="24"/>
          <w:szCs w:val="24"/>
          <w:lang w:bidi="ar-SA"/>
        </w:rPr>
      </w:pPr>
    </w:p>
    <w:p w:rsidR="009B3A3F" w:rsidRPr="00CC5EB2" w:rsidRDefault="009B3A3F" w:rsidP="009B3A3F">
      <w:pPr>
        <w:widowControl/>
        <w:tabs>
          <w:tab w:val="left" w:pos="1418"/>
        </w:tabs>
        <w:autoSpaceDE/>
        <w:autoSpaceDN/>
        <w:ind w:left="1560" w:right="992"/>
        <w:jc w:val="both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>Βεβαιώνω ότι  η  προσφορά μου ισχύει για 5 (πέντε) μήνες από  την καταληκτική ημερομηνία υποβολής της.</w:t>
      </w:r>
    </w:p>
    <w:p w:rsidR="009B3A3F" w:rsidRPr="00CC5EB2" w:rsidRDefault="009B3A3F" w:rsidP="009B3A3F">
      <w:pPr>
        <w:widowControl/>
        <w:autoSpaceDE/>
        <w:autoSpaceDN/>
        <w:ind w:left="1560" w:right="992" w:hanging="1560"/>
        <w:jc w:val="both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</w:p>
    <w:p w:rsidR="009B3A3F" w:rsidRPr="00CC5EB2" w:rsidRDefault="009B3A3F" w:rsidP="009B3A3F">
      <w:pPr>
        <w:widowControl/>
        <w:tabs>
          <w:tab w:val="left" w:pos="1418"/>
        </w:tabs>
        <w:autoSpaceDE/>
        <w:autoSpaceDN/>
        <w:ind w:left="1560" w:right="992" w:hanging="1560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 xml:space="preserve">                             Αποδέχομαι όλους τους παραπάνω όρους και τις  τεχνικές προδιαγραφές για την παροχή των ως άνω προμηθειών .</w:t>
      </w:r>
    </w:p>
    <w:p w:rsidR="009B3A3F" w:rsidRPr="00CC5EB2" w:rsidRDefault="009B3A3F" w:rsidP="009B3A3F">
      <w:pPr>
        <w:widowControl/>
        <w:autoSpaceDE/>
        <w:autoSpaceDN/>
        <w:ind w:left="1560" w:hanging="1560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</w:p>
    <w:p w:rsidR="009B3A3F" w:rsidRPr="00CC5EB2" w:rsidRDefault="009B3A3F" w:rsidP="009B3A3F">
      <w:pPr>
        <w:widowControl/>
        <w:autoSpaceDE/>
        <w:autoSpaceDN/>
        <w:ind w:left="1560" w:hanging="1560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 xml:space="preserve">                             Τόπος …………………..  Ημερομηνία ……………………….</w:t>
      </w:r>
    </w:p>
    <w:p w:rsidR="009B3A3F" w:rsidRPr="00CC5EB2" w:rsidRDefault="009B3A3F" w:rsidP="009B3A3F">
      <w:pPr>
        <w:widowControl/>
        <w:autoSpaceDE/>
        <w:autoSpaceDN/>
        <w:ind w:left="1560" w:hanging="1560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</w:p>
    <w:p w:rsidR="009B3A3F" w:rsidRPr="00CC5EB2" w:rsidRDefault="009B3A3F" w:rsidP="009B3A3F">
      <w:pPr>
        <w:widowControl/>
        <w:autoSpaceDE/>
        <w:autoSpaceDN/>
        <w:ind w:left="1560" w:hanging="1560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 xml:space="preserve">                             Υπογραφή </w:t>
      </w:r>
    </w:p>
    <w:p w:rsidR="009B3A3F" w:rsidRPr="00CC5EB2" w:rsidRDefault="009B3A3F" w:rsidP="009B3A3F">
      <w:pPr>
        <w:widowControl/>
        <w:autoSpaceDE/>
        <w:autoSpaceDN/>
        <w:ind w:left="1560" w:hanging="1560"/>
        <w:rPr>
          <w:rFonts w:ascii="Times New Roman" w:hAnsi="Times New Roman" w:cs="Times New Roman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 xml:space="preserve">                             Ο Προσφέρων</w:t>
      </w:r>
    </w:p>
    <w:p w:rsidR="00B13BFE" w:rsidRDefault="00B13BFE"/>
    <w:sectPr w:rsidR="00B13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91"/>
    <w:rsid w:val="00377E91"/>
    <w:rsid w:val="009B3A3F"/>
    <w:rsid w:val="00B1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B3F76-CEAB-49A3-875C-3BE92C7D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3A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1">
    <w:name w:val="heading 1"/>
    <w:basedOn w:val="a"/>
    <w:next w:val="a"/>
    <w:link w:val="1Char"/>
    <w:qFormat/>
    <w:rsid w:val="009B3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B3A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l-GR" w:bidi="el-GR"/>
    </w:rPr>
  </w:style>
  <w:style w:type="paragraph" w:customStyle="1" w:styleId="12">
    <w:name w:val="Επικεφαλίδα 12"/>
    <w:basedOn w:val="a"/>
    <w:uiPriority w:val="1"/>
    <w:qFormat/>
    <w:rsid w:val="009B3A3F"/>
    <w:pPr>
      <w:ind w:left="1132"/>
      <w:jc w:val="both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2019-09-30T09:11:00Z</dcterms:created>
  <dcterms:modified xsi:type="dcterms:W3CDTF">2019-09-30T09:12:00Z</dcterms:modified>
</cp:coreProperties>
</file>