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00" w:rsidRPr="00CC5EB2" w:rsidRDefault="00194100" w:rsidP="00194100">
      <w:pPr>
        <w:pStyle w:val="12"/>
        <w:ind w:left="1418"/>
        <w:rPr>
          <w:rFonts w:ascii="Times New Roman" w:hAnsi="Times New Roman" w:cs="Times New Roman"/>
        </w:rPr>
      </w:pPr>
      <w:bookmarkStart w:id="0" w:name="_Toc20141911"/>
      <w:r w:rsidRPr="00CC5EB2">
        <w:rPr>
          <w:rFonts w:ascii="Times New Roman" w:hAnsi="Times New Roman" w:cs="Times New Roman"/>
        </w:rPr>
        <w:t xml:space="preserve">ΠΑΡΑΡΤΗΜΑ </w:t>
      </w:r>
      <w:r w:rsidRPr="00CC5EB2">
        <w:rPr>
          <w:rFonts w:ascii="Times New Roman" w:hAnsi="Times New Roman" w:cs="Times New Roman"/>
        </w:rPr>
        <w:tab/>
        <w:t>IV – Υπόδειγμα Οικονομικής Προσφοράς</w:t>
      </w:r>
      <w:bookmarkEnd w:id="0"/>
    </w:p>
    <w:p w:rsidR="00194100" w:rsidRPr="00CC5EB2" w:rsidRDefault="00194100" w:rsidP="00194100">
      <w:pPr>
        <w:pStyle w:val="a3"/>
        <w:spacing w:line="276" w:lineRule="auto"/>
        <w:ind w:left="1418" w:right="1420"/>
        <w:jc w:val="both"/>
        <w:rPr>
          <w:rFonts w:ascii="Times New Roman" w:hAnsi="Times New Roman" w:cs="Times New Roman"/>
        </w:rPr>
      </w:pPr>
      <w:r w:rsidRPr="00CC5EB2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inline distT="0" distB="0" distL="0" distR="0" wp14:anchorId="23A6142C" wp14:editId="35608F63">
                <wp:extent cx="6158230" cy="18415"/>
                <wp:effectExtent l="12065" t="3175" r="11430" b="6985"/>
                <wp:docPr id="3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3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2FB90" id="Group 10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">
                <v:line id="Line 11" o:spid="_x0000_s1027" style="position:absolute;visibility:visible;mso-wrap-style:square" from="0,14" to="969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93hsUAAADbAAAADwAAAGRycy9kb3ducmV2LnhtbESPQWvCQBSE70L/w/IKvUjd2ICVmI1U&#10;odBDD2r7A57Z1yRt9m3cXWPqr3cFweMwM98w+XIwrejJ+caygukkAUFcWt1wpeD76/15DsIHZI2t&#10;ZVLwTx6WxcMox0zbE2+p34VKRAj7DBXUIXSZlL6syaCf2I44ej/WGQxRukpqh6cIN618SZKZNNhw&#10;XKixo3VN5d/uaBRY+pXO4/Bqjvv+cF6NPzfpeK7U0+PwtgARaAj38K39oRWkKVy/xB8gi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93hsUAAADbAAAADwAAAAAAAAAA&#10;AAAAAAChAgAAZHJzL2Rvd25yZXYueG1sUEsFBgAAAAAEAAQA+QAAAJMDAAAAAA==&#10;" strokecolor="navy" strokeweight="1.44pt"/>
                <w10:anchorlock/>
              </v:group>
            </w:pict>
          </mc:Fallback>
        </mc:AlternateContent>
      </w:r>
    </w:p>
    <w:p w:rsidR="00194100" w:rsidRPr="00CC5EB2" w:rsidRDefault="00194100" w:rsidP="00194100">
      <w:pPr>
        <w:suppressAutoHyphens/>
        <w:ind w:left="567" w:right="708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CC5EB2">
        <w:rPr>
          <w:rFonts w:ascii="Times New Roman" w:eastAsia="Batang" w:hAnsi="Times New Roman" w:cs="Times New Roman"/>
          <w:b/>
          <w:sz w:val="24"/>
          <w:szCs w:val="24"/>
        </w:rPr>
        <w:t>ΠΡΟΣ</w:t>
      </w:r>
    </w:p>
    <w:p w:rsidR="00194100" w:rsidRPr="00CC5EB2" w:rsidRDefault="00194100" w:rsidP="00194100">
      <w:pPr>
        <w:suppressAutoHyphens/>
        <w:ind w:left="567" w:right="708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CC5EB2">
        <w:rPr>
          <w:rFonts w:ascii="Times New Roman" w:eastAsia="Batang" w:hAnsi="Times New Roman" w:cs="Times New Roman"/>
          <w:b/>
          <w:sz w:val="24"/>
          <w:szCs w:val="24"/>
        </w:rPr>
        <w:t>ΔΙΕΘΝΕΣ ΚΕΝΤΡΟ ΓΙΑ ΤΗΝ ΒΙΩΣΙΜΗ ΑΝΑΠΤΥΞΗ</w:t>
      </w:r>
    </w:p>
    <w:p w:rsidR="00194100" w:rsidRPr="00CC5EB2" w:rsidRDefault="00194100" w:rsidP="00194100">
      <w:pPr>
        <w:suppressAutoHyphens/>
        <w:ind w:left="567" w:right="708"/>
        <w:jc w:val="center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  <w:r w:rsidRPr="00CC5EB2">
        <w:rPr>
          <w:rFonts w:ascii="Times New Roman" w:eastAsia="Batang" w:hAnsi="Times New Roman" w:cs="Times New Roman"/>
          <w:b/>
          <w:sz w:val="24"/>
          <w:szCs w:val="24"/>
          <w:u w:val="single"/>
        </w:rPr>
        <w:t>ΟΙΚΟΝΟΜΙΚΗ ΠΡΟΣΦΟΡΑ</w:t>
      </w:r>
    </w:p>
    <w:p w:rsidR="00194100" w:rsidRPr="00CC5EB2" w:rsidRDefault="00194100" w:rsidP="00194100">
      <w:pPr>
        <w:suppressAutoHyphens/>
        <w:ind w:left="567" w:right="708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194100" w:rsidRPr="00323423" w:rsidRDefault="00194100" w:rsidP="00194100">
      <w:pPr>
        <w:pStyle w:val="TableParagraph"/>
        <w:tabs>
          <w:tab w:val="left" w:pos="1134"/>
        </w:tabs>
        <w:spacing w:line="292" w:lineRule="exact"/>
        <w:ind w:left="720" w:right="4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C5EB2">
        <w:rPr>
          <w:rFonts w:ascii="Times New Roman" w:eastAsia="Batang" w:hAnsi="Times New Roman" w:cs="Times New Roman"/>
          <w:sz w:val="24"/>
          <w:szCs w:val="24"/>
        </w:rPr>
        <w:t>Ο  υπογραφόμενος ……….………………………………………………………………αφού έλαβα γνώση των όρων του διαγωνι</w:t>
      </w:r>
      <w:r>
        <w:rPr>
          <w:rFonts w:ascii="Times New Roman" w:eastAsia="Batang" w:hAnsi="Times New Roman" w:cs="Times New Roman"/>
          <w:sz w:val="24"/>
          <w:szCs w:val="24"/>
        </w:rPr>
        <w:t>σμού με αριθ. Διακήρυξης 5/</w:t>
      </w:r>
      <w:r w:rsidRPr="00CC5EB2">
        <w:rPr>
          <w:rFonts w:ascii="Times New Roman" w:eastAsia="Batang" w:hAnsi="Times New Roman" w:cs="Times New Roman"/>
          <w:sz w:val="24"/>
          <w:szCs w:val="24"/>
        </w:rPr>
        <w:t xml:space="preserve">2019 </w:t>
      </w:r>
      <w:r>
        <w:rPr>
          <w:rFonts w:ascii="Times New Roman" w:eastAsia="Batang" w:hAnsi="Times New Roman" w:cs="Times New Roman"/>
          <w:sz w:val="24"/>
          <w:szCs w:val="24"/>
        </w:rPr>
        <w:t xml:space="preserve">που αφορά την Συντήρηση και Επισκευή των Εγκαταστάσεων της Δομής Φιλοξενίας Ασυνόδευτων Ανηλίκων στο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Γραικοχώρι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 Ηγουμενίτσας</w:t>
      </w:r>
      <w:r w:rsidRPr="00CC5EB2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CC5EB2">
        <w:rPr>
          <w:rFonts w:ascii="Times New Roman" w:eastAsia="Times New Roman" w:hAnsi="Times New Roman" w:cs="Times New Roman"/>
          <w:b/>
          <w:kern w:val="1"/>
          <w:sz w:val="24"/>
          <w:szCs w:val="24"/>
          <w:lang w:bidi="ar-SA"/>
        </w:rPr>
        <w:t xml:space="preserve">(CPV: </w:t>
      </w:r>
      <w:r>
        <w:rPr>
          <w:rFonts w:ascii="Times New Roman" w:hAnsi="Times New Roman" w:cs="Times New Roman"/>
          <w:b/>
          <w:sz w:val="24"/>
        </w:rPr>
        <w:t xml:space="preserve">50700000-2 - </w:t>
      </w:r>
      <w:r w:rsidRPr="000620FE">
        <w:rPr>
          <w:rFonts w:ascii="Times New Roman" w:hAnsi="Times New Roman" w:cs="Times New Roman"/>
          <w:b/>
          <w:sz w:val="24"/>
        </w:rPr>
        <w:t>Υπηρεσίες επισκευής και συντήρησης εγκαταστάσεων κτιρίου</w:t>
      </w:r>
      <w:r>
        <w:rPr>
          <w:rFonts w:ascii="Times New Roman" w:hAnsi="Times New Roman" w:cs="Times New Roman"/>
          <w:b/>
          <w:sz w:val="24"/>
        </w:rPr>
        <w:t xml:space="preserve">) </w:t>
      </w:r>
      <w:r w:rsidRPr="00CC5EB2">
        <w:rPr>
          <w:rFonts w:ascii="Times New Roman" w:eastAsia="Batang" w:hAnsi="Times New Roman" w:cs="Times New Roman"/>
          <w:sz w:val="24"/>
          <w:szCs w:val="24"/>
        </w:rPr>
        <w:t xml:space="preserve">τους οποίους αποδέχομαι ανεπιφύλακτα, προσφέρω για την ανάληψη </w:t>
      </w:r>
      <w:r>
        <w:rPr>
          <w:rFonts w:ascii="Times New Roman" w:eastAsia="Batang" w:hAnsi="Times New Roman" w:cs="Times New Roman"/>
          <w:sz w:val="24"/>
          <w:szCs w:val="24"/>
        </w:rPr>
        <w:t>των εργασιών - υπηρεσιών τις παρακάτω τιμές</w:t>
      </w:r>
      <w:r w:rsidRPr="00CC5EB2">
        <w:rPr>
          <w:rFonts w:ascii="Times New Roman" w:eastAsia="Batang" w:hAnsi="Times New Roman" w:cs="Times New Roman"/>
          <w:sz w:val="24"/>
          <w:szCs w:val="24"/>
        </w:rPr>
        <w:t>:</w:t>
      </w:r>
      <w:r w:rsidRPr="00323423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tbl>
      <w:tblPr>
        <w:tblW w:w="10392" w:type="dxa"/>
        <w:jc w:val="center"/>
        <w:tblLook w:val="04A0" w:firstRow="1" w:lastRow="0" w:firstColumn="1" w:lastColumn="0" w:noHBand="0" w:noVBand="1"/>
      </w:tblPr>
      <w:tblGrid>
        <w:gridCol w:w="4600"/>
        <w:gridCol w:w="1026"/>
        <w:gridCol w:w="1312"/>
        <w:gridCol w:w="1134"/>
        <w:gridCol w:w="1040"/>
        <w:gridCol w:w="1280"/>
      </w:tblGrid>
      <w:tr w:rsidR="00194100" w:rsidRPr="009F78AA" w:rsidTr="008E17FA">
        <w:trPr>
          <w:trHeight w:val="345"/>
          <w:jc w:val="center"/>
        </w:trPr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ΠΟΣΟΤΗΤΕΣ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 xml:space="preserve"> ΤΙΜΗ ΜΟΝΑΔΑΣ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ΔΑΠΑΝΗ</w:t>
            </w:r>
          </w:p>
        </w:tc>
      </w:tr>
      <w:tr w:rsidR="00194100" w:rsidRPr="009F78AA" w:rsidTr="008E17FA">
        <w:trPr>
          <w:trHeight w:val="48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ΣΥΝΤΟΜΗ ΠΕΡΙΓΡΑΦΗ ΕΡΓΑΣΙΩΝ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ΜΟΝΑΔΑ</w:t>
            </w: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μερική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ολική</w:t>
            </w:r>
          </w:p>
        </w:tc>
      </w:tr>
      <w:tr w:rsidR="00194100" w:rsidRPr="009F78AA" w:rsidTr="008E17FA">
        <w:trPr>
          <w:trHeight w:val="276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</w:t>
            </w:r>
          </w:p>
        </w:tc>
      </w:tr>
      <w:tr w:rsidR="00194100" w:rsidRPr="009F78AA" w:rsidTr="008E17FA">
        <w:trPr>
          <w:trHeight w:val="30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ΚΑΘΑΙΡΕΣΕΙΣ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1056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Καθαίρεση πλακοστρώσεων δαπέδων παντός τύπου και οιουδήποτε πάχους - Με προσοχή, για την εξαγωγή ακεραίων πλακών σε ποσοστό άνω του 50%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79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Καθαίρεση επιστρώσεων τοίχων παντός τύπου - Με προσοχή, για την εξαγωγή ακεραίων πλακών σε ποσοστό άνω του 50%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Καθαίρεση επιχρισμάτων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Καθαίρεση ψευδοροφών κάθε τύπου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Καθαίρεση μεταλλικών κατασκευών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kg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Αποξήλωση κιγκλιδωμάτων - Για ξύλινα κιγκλιδώματα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79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Αποξηλώσεις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τοιχοπετασμάτων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- Για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τοιχοπετάσματα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με αμφίπλευρη επένδυση γυψοσανίδας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Καθαιρέσεις -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τοιχοπετάσματα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επιχρισμένα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 ΣΙΔΗΡΟΥΡΓΙΚΑ ΔΙΑΦΟΡΑ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Φέροντα στοιχεία από σιδηροδοκούς ή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κοιλοδοκούς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ύψους ή πλευράς έως 160 μ.μ.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kg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Μεταλλικός σκελετός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τοιχοπετάσματος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kg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Μεταλλικός σκελετός ψευδοροφής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kg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Συντήρηση-αντικατάσταση μεταλλικών στοιχείων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kg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ΑΡΜΟΛΟΓΗΜΑΤΑ - ΕΠΙΧΡΙΣΜΑΤΑ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46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Επιχρίσματα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τριπτά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-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τριβιδιστά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με τσιμεντοκονίαμα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ΕΠΙΣΤΡΩΣΕΙΣ - ΕΠΕΝΔΥΣΕΙΣ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Επιστρώσεις με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χονδρόπλακες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ορθογωνισμένες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Επιστρώσεις με πλάκες τσιμέντου πλευράς άνω των 30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cm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lastRenderedPageBreak/>
              <w:t xml:space="preserve">Επενδύσεις τοίχων με πλακίδια πορσελάνης 15x15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cm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, κολλητά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Επιστρώσεις δαπέδων με πλακίδια GROUP 4, διαστάσεων 20x20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cm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Επιστρώσεις δαπέδων με πλακίδια GROUP 4, διαστάσεων 30x30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cm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Επιστρώσεις δαπέδων με πλακίδια GROUP 4, διαστάσεων 40x40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cm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Περιθώρια (σοβατεπιά) από κεραμικά πλακίδια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Επιστρώσεις δαπέδων με τσιμεντοκονία πάχους 3,0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cm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Επιστρώσεις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γαρμπιλομωσαϊκού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πάχους 3,5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cm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Επιστρώσεις δαπέδων με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μοκέττα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ΧΡΩΜΑΤΙΣΜΟΙ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Προετοιμασία επιχρισμένων επιφανειών τοίχων για χρωματισμούς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Προετοιμασία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ξυλίνων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επιφανειών για χρωματισμούς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Xρωματισμός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επιφανειών επιχρισμάτων ή σκυροδεμάτων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Xρωματισμός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ξυλίνων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επιφανειών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1056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Εφαρμογή αντισκωριακού υποστρώματος ενός συστατικού βάσεως νερού η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διαλύτου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αλκυδικής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, ακρυλικής ή τροποποιημένης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αλκυδικής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ή ακρυλικής ρητίνης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79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Βερνικοχρωματισμοί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ξυλίνων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επιφανειών με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βερνικόχρωμα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δύο συστατικών βάσεως νερού η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διαλύτου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79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Χρωματισμοί εσωτερικών επιφανειών με χρήση χρωμάτων, ακρυλικής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στυρενιοακρυλικής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- ακρυλικής ή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πολυβινυλικής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βάσεως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79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Χρωματισμοί εξωτερικών επιφανειών με χρήση χρωμάτων, ακρυλικής ή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στυρενιο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-ακριλικής βάσεως.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1056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Χρωματισμοί επιφανειών γυψοσανίδων με χρώμα υδατικής διασποράς ακρυλικής ή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βινυλικής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ή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στυρενιο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-ακρυλικής βάσεως νερού - Με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σπατουλάρισμα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της γυψοσανίδας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ΔΙΑΚΟΣΜΗΣΕΙΣ - ΕΙΔΙΚΕΣ ΚΑΛΥΨΕΙΣ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Γυψοσανίδες κοινές, επίπεδες, πάχους 12,5 μ.μ.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 xml:space="preserve">Γυψοσανίδες </w:t>
            </w:r>
            <w:proofErr w:type="spellStart"/>
            <w:r w:rsidRPr="009F78A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ανθυγρές</w:t>
            </w:r>
            <w:proofErr w:type="spellEnd"/>
            <w:r w:rsidRPr="009F78A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, επίπεδες, πάχους 15 μ.μ.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8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Ψευδοροφή από πλάκες γυψοσανίδας πάχους 12 έως 13 μ.μ., διάτρητες ή με γραμμικές αυλακώσεις, διαστάσεων 600x600 μ.μ.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40,00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Συντήρηση όψεων λιθοδομών ανωμάλου χωρικού τύπου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ΚΟΥΦΩΜΑΤΑ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Παράθυρα και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εξωστόθυρες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με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ρολλά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lastRenderedPageBreak/>
              <w:t xml:space="preserve">Συντήρηση - Παράθυρα και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εξωστόθυρες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με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ρολλά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Θύρες ξύλινες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ταμπλαδωτές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- Με κάσσα δρομική, πλάτους έως 13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cm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Κουφώματα από ηλεκτροστατικά βαμμένο αλουμίνιο βάρους 12 - 24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κιλ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./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κυβ.μ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Συντήρηση κουφωμάτων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Υαλόθυρες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ανοιγόμενες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, μονόφυλλες, χωρίς φεγγίτη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Υαλοστάσια μονόφυλλα,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ανοιγόμενα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περί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κατακόυφο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ή οριζόντιο άξονα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Υαλοστάσια δίφυλλα, με ή χωρίς σταθερό φεγγίτη,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ανοιγόμένα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περί κατακόρυφο ή οριζόντιο άξονα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Διπλοί υαλοπίνακες συνολικού πάχους 20 μ.μ., (κρύσταλλο 4 μ.μ., κενό 12 μ.μ., κρύσταλλο 4 μ.μ.)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ΝΤΟΥΛΑΠΕΣ - ΕΡΜΑΡΙΑ - ΡΑΦΙΑ - ΠΑΓΚΟΙ - ΚΡΕΒΑΤΙΑ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Ράφια ή χωρίσματα από μοριοσανίδες πάχους 22 μ.μ.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20,00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Συρτάρια για ντουλάπες κοιτώνων επιφάνειας μεγαλύτερης των 0,40 τ.μ.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Συντήρηση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ερμαρίων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- ντουλαπών κοιτώνων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Ερμάρια κουζίνας επί δαπέδου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μή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τυποποιημένα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Ερμάρια κουζίνας κρεμαστά επί τοίχου,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μή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τυποποιημένα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Συντήρηση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ερμαρίων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κουζίνας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Συντήρηση κρεβατιών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Αντικατάσταση στρωμάτων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Πόμολα Πόρτες - Παράθυρα αντικατάσταση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20,00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Κλειδαριές Ασφαλείας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Κλειδαριές Πόρτες (εσωτερικές - εξωτερικές)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ΜΑΡΜΑΡΙΚΑ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73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Ποδιές παραθύρων από μαλακό μάρμαρο πάχους 2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cm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49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Μπαλκονοποδιές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μήκους έως 2,00 μ. πάχους 4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cm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ΗΛΕΚΤΡΟΛΟΓΙΚΑ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Πρίζες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σούκου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ρεύματος λευκή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Διακόπτες απλοί λευκοί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Καλώδιο ΝΥΥ 3x1.50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178,00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Φωτιστικά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30,00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Λάμπες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52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Συντήρηση - αντικατάσταση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σεσουαρ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μαλλιών στα μπάνια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264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Αγορά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στεγντηρίου</w:t>
            </w:r>
            <w:proofErr w:type="spellEnd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ρούχων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264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 ΨΥΞΗ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lastRenderedPageBreak/>
              <w:t>Συντήρηση κλιματιστικών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25,00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Αγορά νέων κλιματιστικών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ΘΕΡΜΑΝΣΗ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Συντήρηση λέβητα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Συντήρηση ηλεκτρικών συσκευών κουζίνας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Αντικατάσταση θερμοσίφωνα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ΥΔΡΕΥΣΗ-ΑΠΟΧΕΤΕΥΣΗ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Σωλήνες ύδρευσης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Συντήρηση σωληνώσεων στα μπάνια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Σπιράλ μπανιέρες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20,00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Νιπτήρας μπάνιου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Λεκάνη μπάνιου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Βρύση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20,00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Κουρτίνες </w:t>
            </w: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μπανίερας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Καζανάκι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τεμ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12,00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194100" w:rsidRPr="009F78AA" w:rsidTr="008E17FA">
        <w:trPr>
          <w:trHeight w:val="48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94100" w:rsidRPr="009F78AA" w:rsidTr="008E17FA">
        <w:trPr>
          <w:trHeight w:val="49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ΣΥΝΟΛΟ ΧΩΡΙΣ ΦΠΑ =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94100" w:rsidRPr="009F78AA" w:rsidTr="008E17FA">
        <w:trPr>
          <w:trHeight w:val="510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ΦΠΑ 24% =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94100" w:rsidRPr="009F78AA" w:rsidTr="008E17FA">
        <w:trPr>
          <w:trHeight w:val="52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00" w:rsidRPr="009F78AA" w:rsidRDefault="00194100" w:rsidP="008E17F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F78A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ΣΥΝΟΛΟ ΜΕ ΦΠΑ =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100" w:rsidRPr="009F78AA" w:rsidRDefault="00194100" w:rsidP="008E17F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194100" w:rsidRPr="00CC5EB2" w:rsidRDefault="00194100" w:rsidP="00194100">
      <w:pPr>
        <w:pStyle w:val="TableParagraph"/>
        <w:tabs>
          <w:tab w:val="left" w:pos="1134"/>
        </w:tabs>
        <w:spacing w:line="292" w:lineRule="exact"/>
        <w:ind w:left="720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194100" w:rsidRPr="00CC5EB2" w:rsidRDefault="00194100" w:rsidP="00194100">
      <w:pPr>
        <w:widowControl/>
        <w:tabs>
          <w:tab w:val="left" w:pos="0"/>
        </w:tabs>
        <w:autoSpaceDE/>
        <w:autoSpaceDN/>
        <w:spacing w:before="240" w:after="80" w:line="276" w:lineRule="auto"/>
        <w:ind w:left="709" w:right="14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5EB2">
        <w:rPr>
          <w:rFonts w:ascii="Times New Roman" w:eastAsia="Times New Roman" w:hAnsi="Times New Roman" w:cs="Times New Roman"/>
          <w:sz w:val="24"/>
          <w:szCs w:val="24"/>
          <w:lang w:bidi="ar-SA"/>
        </w:rPr>
        <w:t>Προσφέρω ενιαίο ποσοστό  έκπτωσης επί του συνόλου των προσφερόμενων ειδών:</w:t>
      </w:r>
    </w:p>
    <w:p w:rsidR="00194100" w:rsidRPr="00CC5EB2" w:rsidRDefault="00194100" w:rsidP="00194100">
      <w:pPr>
        <w:widowControl/>
        <w:tabs>
          <w:tab w:val="left" w:pos="0"/>
        </w:tabs>
        <w:autoSpaceDE/>
        <w:autoSpaceDN/>
        <w:spacing w:before="240" w:after="80" w:line="276" w:lineRule="auto"/>
        <w:ind w:left="709" w:right="14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5EB2">
        <w:rPr>
          <w:rFonts w:ascii="Times New Roman" w:eastAsia="Times New Roman" w:hAnsi="Times New Roman" w:cs="Times New Roman"/>
          <w:sz w:val="24"/>
          <w:szCs w:val="24"/>
          <w:lang w:bidi="ar-SA"/>
        </w:rPr>
        <w:t>ΑΡΙΘΜΗΤΙΚΑ: ……%</w:t>
      </w:r>
    </w:p>
    <w:p w:rsidR="00194100" w:rsidRPr="00CC5EB2" w:rsidRDefault="00194100" w:rsidP="00194100">
      <w:pPr>
        <w:widowControl/>
        <w:tabs>
          <w:tab w:val="left" w:pos="0"/>
        </w:tabs>
        <w:autoSpaceDE/>
        <w:autoSpaceDN/>
        <w:spacing w:before="240" w:after="80" w:line="276" w:lineRule="auto"/>
        <w:ind w:left="709" w:right="14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5EB2">
        <w:rPr>
          <w:rFonts w:ascii="Times New Roman" w:eastAsia="Times New Roman" w:hAnsi="Times New Roman" w:cs="Times New Roman"/>
          <w:sz w:val="24"/>
          <w:szCs w:val="24"/>
          <w:lang w:bidi="ar-SA"/>
        </w:rPr>
        <w:t>ΟΛΟΓΡΑΦΩΣ: ………………………….</w:t>
      </w:r>
    </w:p>
    <w:p w:rsidR="00194100" w:rsidRPr="00CC5EB2" w:rsidRDefault="00194100" w:rsidP="00194100">
      <w:pPr>
        <w:spacing w:before="2" w:line="276" w:lineRule="auto"/>
        <w:ind w:left="1418" w:right="1420"/>
        <w:jc w:val="both"/>
        <w:rPr>
          <w:rFonts w:ascii="Times New Roman" w:hAnsi="Times New Roman" w:cs="Times New Roman"/>
          <w:sz w:val="24"/>
          <w:szCs w:val="24"/>
        </w:rPr>
      </w:pPr>
    </w:p>
    <w:p w:rsidR="00194100" w:rsidRPr="00CC5EB2" w:rsidRDefault="00194100" w:rsidP="00194100">
      <w:pPr>
        <w:spacing w:before="2" w:line="276" w:lineRule="auto"/>
        <w:ind w:left="1418" w:right="1420"/>
        <w:jc w:val="both"/>
        <w:rPr>
          <w:rFonts w:ascii="Times New Roman" w:hAnsi="Times New Roman" w:cs="Times New Roman"/>
          <w:sz w:val="24"/>
          <w:szCs w:val="24"/>
        </w:rPr>
      </w:pPr>
    </w:p>
    <w:p w:rsidR="00194100" w:rsidRPr="00CC5EB2" w:rsidRDefault="00194100" w:rsidP="00194100">
      <w:pPr>
        <w:shd w:val="clear" w:color="auto" w:fill="FFFFFF"/>
        <w:suppressAutoHyphens/>
        <w:ind w:left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C5E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Βεβαιώνω ότι  η  προσφορά μου ισχύει για  5 μήνες  μετά την καταληκτική ημερομηνία υποβολή της.</w:t>
      </w:r>
    </w:p>
    <w:p w:rsidR="00194100" w:rsidRPr="00CC5EB2" w:rsidRDefault="00194100" w:rsidP="00194100">
      <w:pPr>
        <w:shd w:val="clear" w:color="auto" w:fill="FFFFFF"/>
        <w:suppressAutoHyphens/>
        <w:ind w:left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94100" w:rsidRPr="00CC5EB2" w:rsidRDefault="00194100" w:rsidP="00194100">
      <w:pPr>
        <w:shd w:val="clear" w:color="auto" w:fill="FFFFFF"/>
        <w:suppressAutoHyphens/>
        <w:ind w:left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194100" w:rsidRPr="00CC5EB2" w:rsidRDefault="00194100" w:rsidP="00194100">
      <w:pPr>
        <w:shd w:val="clear" w:color="auto" w:fill="FFFFFF"/>
        <w:suppressAutoHyphens/>
        <w:ind w:left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194100" w:rsidRPr="00CC5EB2" w:rsidRDefault="00194100" w:rsidP="00194100">
      <w:pPr>
        <w:shd w:val="clear" w:color="auto" w:fill="FFFFFF"/>
        <w:suppressAutoHyphens/>
        <w:ind w:left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CC5EB2">
        <w:rPr>
          <w:rFonts w:ascii="Times New Roman" w:eastAsia="Batang" w:hAnsi="Times New Roman" w:cs="Times New Roman"/>
          <w:b/>
          <w:sz w:val="24"/>
          <w:szCs w:val="24"/>
        </w:rPr>
        <w:t>Τόπος …………………..  Ημερομηνία ……………………….</w:t>
      </w:r>
    </w:p>
    <w:p w:rsidR="00194100" w:rsidRPr="00CC5EB2" w:rsidRDefault="00194100" w:rsidP="00194100">
      <w:pPr>
        <w:suppressAutoHyphens/>
        <w:spacing w:after="120"/>
        <w:ind w:left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194100" w:rsidRPr="00CC5EB2" w:rsidRDefault="00194100" w:rsidP="00194100">
      <w:pPr>
        <w:suppressAutoHyphens/>
        <w:spacing w:after="120"/>
        <w:ind w:left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194100" w:rsidRPr="00CC5EB2" w:rsidRDefault="00194100" w:rsidP="00194100">
      <w:pPr>
        <w:suppressAutoHyphens/>
        <w:spacing w:after="120"/>
        <w:ind w:left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CC5EB2">
        <w:rPr>
          <w:rFonts w:ascii="Times New Roman" w:eastAsia="Batang" w:hAnsi="Times New Roman" w:cs="Times New Roman"/>
          <w:b/>
          <w:sz w:val="24"/>
          <w:szCs w:val="24"/>
        </w:rPr>
        <w:t>Υπογραφή</w:t>
      </w:r>
    </w:p>
    <w:p w:rsidR="00194100" w:rsidRPr="00CC5EB2" w:rsidRDefault="00194100" w:rsidP="00194100">
      <w:pPr>
        <w:spacing w:before="2" w:line="276" w:lineRule="auto"/>
        <w:ind w:left="1418" w:right="1420"/>
        <w:jc w:val="both"/>
        <w:rPr>
          <w:rFonts w:ascii="Times New Roman" w:hAnsi="Times New Roman" w:cs="Times New Roman"/>
          <w:sz w:val="24"/>
          <w:szCs w:val="24"/>
        </w:rPr>
      </w:pPr>
    </w:p>
    <w:p w:rsidR="00194100" w:rsidRPr="00CC5EB2" w:rsidRDefault="00194100" w:rsidP="00194100">
      <w:pPr>
        <w:spacing w:before="2" w:line="276" w:lineRule="auto"/>
        <w:ind w:left="1418" w:right="1420"/>
        <w:jc w:val="both"/>
        <w:rPr>
          <w:rFonts w:ascii="Times New Roman" w:hAnsi="Times New Roman" w:cs="Times New Roman"/>
          <w:sz w:val="24"/>
          <w:szCs w:val="24"/>
        </w:rPr>
      </w:pPr>
    </w:p>
    <w:p w:rsidR="00194100" w:rsidRPr="00CC5EB2" w:rsidRDefault="00194100" w:rsidP="00194100">
      <w:pPr>
        <w:spacing w:before="2" w:line="276" w:lineRule="auto"/>
        <w:ind w:left="1418" w:right="1420"/>
        <w:jc w:val="both"/>
        <w:rPr>
          <w:rFonts w:ascii="Times New Roman" w:hAnsi="Times New Roman" w:cs="Times New Roman"/>
          <w:sz w:val="24"/>
          <w:szCs w:val="24"/>
        </w:rPr>
      </w:pPr>
    </w:p>
    <w:p w:rsidR="00194100" w:rsidRPr="00CC5EB2" w:rsidRDefault="00194100" w:rsidP="00194100">
      <w:pPr>
        <w:spacing w:before="2" w:line="276" w:lineRule="auto"/>
        <w:ind w:left="1418" w:right="1420"/>
        <w:jc w:val="both"/>
        <w:rPr>
          <w:rFonts w:ascii="Times New Roman" w:hAnsi="Times New Roman" w:cs="Times New Roman"/>
          <w:sz w:val="24"/>
          <w:szCs w:val="24"/>
        </w:rPr>
      </w:pPr>
    </w:p>
    <w:p w:rsidR="00194100" w:rsidRPr="00CC5EB2" w:rsidRDefault="00194100" w:rsidP="00194100">
      <w:pPr>
        <w:spacing w:before="2" w:line="276" w:lineRule="auto"/>
        <w:ind w:left="1418" w:right="1420"/>
        <w:jc w:val="both"/>
        <w:rPr>
          <w:rFonts w:ascii="Times New Roman" w:hAnsi="Times New Roman" w:cs="Times New Roman"/>
          <w:sz w:val="24"/>
          <w:szCs w:val="24"/>
        </w:rPr>
      </w:pPr>
    </w:p>
    <w:p w:rsidR="00B13BFE" w:rsidRDefault="00B13BFE">
      <w:bookmarkStart w:id="1" w:name="_GoBack"/>
      <w:bookmarkEnd w:id="1"/>
    </w:p>
    <w:sectPr w:rsidR="00B13B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52"/>
    <w:rsid w:val="00194100"/>
    <w:rsid w:val="00687152"/>
    <w:rsid w:val="00B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3E117-DE30-4AB7-B0F4-28B728E8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41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94100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194100"/>
    <w:rPr>
      <w:rFonts w:ascii="Calibri" w:eastAsia="Calibri" w:hAnsi="Calibri" w:cs="Calibri"/>
      <w:sz w:val="24"/>
      <w:szCs w:val="24"/>
      <w:lang w:eastAsia="el-GR" w:bidi="el-GR"/>
    </w:rPr>
  </w:style>
  <w:style w:type="paragraph" w:customStyle="1" w:styleId="TableParagraph">
    <w:name w:val="Table Paragraph"/>
    <w:basedOn w:val="a"/>
    <w:uiPriority w:val="1"/>
    <w:qFormat/>
    <w:rsid w:val="00194100"/>
  </w:style>
  <w:style w:type="paragraph" w:customStyle="1" w:styleId="12">
    <w:name w:val="Επικεφαλίδα 12"/>
    <w:basedOn w:val="a"/>
    <w:uiPriority w:val="1"/>
    <w:qFormat/>
    <w:rsid w:val="00194100"/>
    <w:pPr>
      <w:ind w:left="1132"/>
      <w:jc w:val="both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ICSD</dc:creator>
  <cp:keywords/>
  <dc:description/>
  <cp:lastModifiedBy>ICSD</cp:lastModifiedBy>
  <cp:revision>2</cp:revision>
  <dcterms:created xsi:type="dcterms:W3CDTF">2019-09-30T09:11:00Z</dcterms:created>
  <dcterms:modified xsi:type="dcterms:W3CDTF">2019-09-30T09:11:00Z</dcterms:modified>
</cp:coreProperties>
</file>